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AB1B" w14:textId="5D43DA6E" w:rsidR="002B47ED" w:rsidRDefault="00F63695" w:rsidP="002B47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CF0C0" wp14:editId="20171471">
                <wp:simplePos x="0" y="0"/>
                <wp:positionH relativeFrom="column">
                  <wp:posOffset>2705100</wp:posOffset>
                </wp:positionH>
                <wp:positionV relativeFrom="paragraph">
                  <wp:posOffset>180975</wp:posOffset>
                </wp:positionV>
                <wp:extent cx="41148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0AC8" w14:textId="02CC42BC" w:rsidR="00F63695" w:rsidRDefault="00F63695" w:rsidP="00F63695">
                            <w:pPr>
                              <w:jc w:val="right"/>
                            </w:pPr>
                            <w:r w:rsidRPr="00F6369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Wisconsin Employment First Conference </w:t>
                            </w:r>
                            <w:r w:rsidRPr="00F63695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760083">
                              <w:rPr>
                                <w:b/>
                                <w:sz w:val="32"/>
                                <w:szCs w:val="32"/>
                              </w:rPr>
                              <w:t>Scholarship Application</w:t>
                            </w:r>
                            <w:r w:rsidR="00187E5B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187E5B" w:rsidRPr="00187E5B">
                              <w:rPr>
                                <w:bCs/>
                                <w:sz w:val="28"/>
                                <w:szCs w:val="28"/>
                              </w:rPr>
                              <w:t>May 24, 2022 -- Kalahari Resort, WI Dells</w:t>
                            </w:r>
                          </w:p>
                          <w:p w14:paraId="4374DA0A" w14:textId="385EFAEE" w:rsidR="00F63695" w:rsidRDefault="00F636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CF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14.25pt;width:3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" strokecolor="white [3212]">
                <v:textbox style="mso-fit-shape-to-text:t">
                  <w:txbxContent>
                    <w:p w14:paraId="50050AC8" w14:textId="02CC42BC" w:rsidR="00F63695" w:rsidRDefault="00F63695" w:rsidP="00F63695">
                      <w:pPr>
                        <w:jc w:val="right"/>
                      </w:pPr>
                      <w:r w:rsidRPr="00F63695">
                        <w:rPr>
                          <w:b/>
                          <w:sz w:val="36"/>
                          <w:szCs w:val="36"/>
                        </w:rPr>
                        <w:t xml:space="preserve">Wisconsin Employment First Conference </w:t>
                      </w:r>
                      <w:r w:rsidRPr="00F63695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Pr="00760083">
                        <w:rPr>
                          <w:b/>
                          <w:sz w:val="32"/>
                          <w:szCs w:val="32"/>
                        </w:rPr>
                        <w:t>Scholarship Application</w:t>
                      </w:r>
                      <w:r w:rsidR="00187E5B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187E5B" w:rsidRPr="00187E5B">
                        <w:rPr>
                          <w:bCs/>
                          <w:sz w:val="28"/>
                          <w:szCs w:val="28"/>
                        </w:rPr>
                        <w:t>May 24, 2022 -- Kalahari Resort, WI Dells</w:t>
                      </w:r>
                    </w:p>
                    <w:p w14:paraId="4374DA0A" w14:textId="385EFAEE" w:rsidR="00F63695" w:rsidRDefault="00F636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31818E15" wp14:editId="6DDFACC5">
            <wp:extent cx="1866794" cy="1257300"/>
            <wp:effectExtent l="0" t="0" r="635" b="0"/>
            <wp:docPr id="3" name="Picture 3" descr="A black sign with yellow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sign with yellow 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376" cy="12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95143869"/>
      <w:bookmarkEnd w:id="0"/>
      <w:r w:rsidR="00071B47">
        <w:br/>
      </w:r>
    </w:p>
    <w:p w14:paraId="624BA4C9" w14:textId="3F01CDEB" w:rsidR="00363011" w:rsidRPr="007C26DF" w:rsidRDefault="002B47ED" w:rsidP="007C26DF">
      <w:pPr>
        <w:ind w:left="720"/>
        <w:rPr>
          <w:sz w:val="24"/>
          <w:szCs w:val="24"/>
        </w:rPr>
      </w:pPr>
      <w:r w:rsidRPr="002B47ED">
        <w:rPr>
          <w:sz w:val="24"/>
          <w:szCs w:val="24"/>
        </w:rPr>
        <w:t xml:space="preserve">Scholarships </w:t>
      </w:r>
      <w:r w:rsidR="00071B47">
        <w:rPr>
          <w:sz w:val="24"/>
          <w:szCs w:val="24"/>
        </w:rPr>
        <w:t xml:space="preserve">to cover registration fees </w:t>
      </w:r>
      <w:r w:rsidRPr="002B47ED">
        <w:rPr>
          <w:sz w:val="24"/>
          <w:szCs w:val="24"/>
        </w:rPr>
        <w:t xml:space="preserve">are available for people with disabilities, their direct support staff, and family members. </w:t>
      </w:r>
      <w:r w:rsidR="00FD450B">
        <w:rPr>
          <w:sz w:val="24"/>
          <w:szCs w:val="24"/>
        </w:rPr>
        <w:t xml:space="preserve">We </w:t>
      </w:r>
      <w:r w:rsidR="003E784E">
        <w:rPr>
          <w:sz w:val="24"/>
          <w:szCs w:val="24"/>
        </w:rPr>
        <w:t xml:space="preserve">can help cover transportation costs too. </w:t>
      </w:r>
      <w:r w:rsidR="00071B47">
        <w:rPr>
          <w:sz w:val="24"/>
          <w:szCs w:val="24"/>
        </w:rPr>
        <w:t>You will need to pay for your own lodging</w:t>
      </w:r>
      <w:r w:rsidR="00FD450B">
        <w:rPr>
          <w:sz w:val="24"/>
          <w:szCs w:val="24"/>
        </w:rPr>
        <w:t>, if needed</w:t>
      </w:r>
      <w:r w:rsidR="00071B47">
        <w:rPr>
          <w:sz w:val="24"/>
          <w:szCs w:val="24"/>
        </w:rPr>
        <w:t>.</w:t>
      </w:r>
      <w:r w:rsidR="007C26DF">
        <w:rPr>
          <w:sz w:val="24"/>
          <w:szCs w:val="24"/>
        </w:rPr>
        <w:br/>
      </w:r>
      <w:r w:rsidRPr="002B47ED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363011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t>Scholarship applications are due</w:t>
      </w:r>
      <w:r w:rsidR="00F63695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C26DF">
        <w:rPr>
          <w:rFonts w:cs="Arial"/>
          <w:b/>
          <w:color w:val="000000"/>
          <w:sz w:val="24"/>
          <w:szCs w:val="24"/>
          <w:shd w:val="clear" w:color="auto" w:fill="FFFFFF"/>
        </w:rPr>
        <w:t>by April 24</w:t>
      </w:r>
      <w:r w:rsidR="007C26DF" w:rsidRPr="007C26DF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363011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.  </w:t>
      </w:r>
      <w:r w:rsidR="00B773F9" w:rsidRPr="00071B47">
        <w:rPr>
          <w:rFonts w:cs="Arial"/>
          <w:color w:val="000000"/>
          <w:sz w:val="24"/>
          <w:szCs w:val="24"/>
          <w:shd w:val="clear" w:color="auto" w:fill="FFFFFF"/>
        </w:rPr>
        <w:t xml:space="preserve">We will let you know if your scholarship is funded by </w:t>
      </w:r>
      <w:r w:rsidR="007C26DF">
        <w:rPr>
          <w:rFonts w:cs="Arial"/>
          <w:color w:val="000000"/>
          <w:sz w:val="24"/>
          <w:szCs w:val="24"/>
          <w:shd w:val="clear" w:color="auto" w:fill="FFFFFF"/>
        </w:rPr>
        <w:t>April 26</w:t>
      </w:r>
      <w:r w:rsidR="007C26DF" w:rsidRPr="007C26DF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773F9" w:rsidRPr="00071B47">
        <w:rPr>
          <w:rFonts w:cs="Arial"/>
          <w:color w:val="000000"/>
          <w:sz w:val="24"/>
          <w:szCs w:val="24"/>
          <w:shd w:val="clear" w:color="auto" w:fill="FFFFFF"/>
        </w:rPr>
        <w:t xml:space="preserve">.  </w:t>
      </w:r>
      <w:r w:rsidR="00363011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br/>
        <w:t xml:space="preserve">Please email or fax to Molly Cooney at </w:t>
      </w:r>
      <w:hyperlink r:id="rId5" w:history="1">
        <w:r w:rsidR="00363011" w:rsidRPr="00071B47">
          <w:rPr>
            <w:rStyle w:val="Hyperlink"/>
            <w:rFonts w:cs="Arial"/>
            <w:b/>
            <w:sz w:val="24"/>
            <w:szCs w:val="24"/>
            <w:shd w:val="clear" w:color="auto" w:fill="FFFFFF"/>
          </w:rPr>
          <w:t>molly.cooney@wisconsin.gov</w:t>
        </w:r>
      </w:hyperlink>
      <w:r w:rsidR="00363011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.  Fax: 608-267-3906.   </w:t>
      </w:r>
      <w:r w:rsidR="00363011" w:rsidRPr="00071B47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B773F9">
        <w:rPr>
          <w:rFonts w:cs="Arial"/>
          <w:i/>
          <w:color w:val="000000"/>
          <w:sz w:val="24"/>
          <w:szCs w:val="24"/>
          <w:shd w:val="clear" w:color="auto" w:fill="FFFFFF"/>
        </w:rPr>
        <w:br/>
      </w:r>
      <w:r w:rsidR="00363011" w:rsidRPr="00071B47">
        <w:rPr>
          <w:rFonts w:cs="Arial"/>
          <w:i/>
          <w:color w:val="000000"/>
          <w:sz w:val="24"/>
          <w:szCs w:val="24"/>
          <w:shd w:val="clear" w:color="auto" w:fill="FFFFFF"/>
        </w:rPr>
        <w:t>Please print clearly.</w:t>
      </w:r>
    </w:p>
    <w:p w14:paraId="0AFDA37E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Name            ________________________________________________________________________</w:t>
      </w:r>
    </w:p>
    <w:p w14:paraId="3F75BE8A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Address        ________________________________________________________________________</w:t>
      </w:r>
    </w:p>
    <w:p w14:paraId="231B7C97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 xml:space="preserve">City                ______________________________     State   ____________     Zip code   ___________       </w:t>
      </w:r>
    </w:p>
    <w:p w14:paraId="70877921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Phone</w:t>
      </w:r>
      <w:r w:rsidRPr="00071B47">
        <w:rPr>
          <w:b/>
          <w:sz w:val="24"/>
          <w:szCs w:val="24"/>
        </w:rPr>
        <w:tab/>
        <w:t xml:space="preserve">        ______________________________     Email   __________________________________</w:t>
      </w:r>
    </w:p>
    <w:p w14:paraId="183EE3BF" w14:textId="4F5A2D95" w:rsidR="00363011" w:rsidRPr="00071B47" w:rsidRDefault="007C26DF" w:rsidP="00F63695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E784E">
        <w:rPr>
          <w:b/>
          <w:sz w:val="24"/>
          <w:szCs w:val="24"/>
        </w:rPr>
        <w:t>Do you want help covering the cost of transportation to the conference?        YES    /     NO</w:t>
      </w:r>
    </w:p>
    <w:p w14:paraId="3761083D" w14:textId="57B82B18" w:rsidR="00F63695" w:rsidRPr="00071B47" w:rsidRDefault="007C26DF" w:rsidP="00F63695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63011" w:rsidRPr="00071B47">
        <w:rPr>
          <w:b/>
          <w:sz w:val="24"/>
          <w:szCs w:val="24"/>
        </w:rPr>
        <w:t>Accommodations</w:t>
      </w:r>
      <w:r w:rsidR="00F63695" w:rsidRPr="00071B47">
        <w:rPr>
          <w:b/>
          <w:sz w:val="24"/>
          <w:szCs w:val="24"/>
        </w:rPr>
        <w:t xml:space="preserve"> (such as large print, sign language interpreter, etc.) _________________________</w:t>
      </w:r>
    </w:p>
    <w:p w14:paraId="71D2183E" w14:textId="268D872C" w:rsidR="00363011" w:rsidRPr="00071B47" w:rsidRDefault="00363011" w:rsidP="00F63695">
      <w:pPr>
        <w:spacing w:line="360" w:lineRule="auto"/>
        <w:ind w:left="720"/>
        <w:rPr>
          <w:b/>
          <w:bCs/>
          <w:sz w:val="24"/>
          <w:szCs w:val="24"/>
        </w:rPr>
      </w:pPr>
      <w:r w:rsidRPr="00071B47">
        <w:rPr>
          <w:b/>
          <w:bCs/>
          <w:sz w:val="24"/>
          <w:szCs w:val="24"/>
        </w:rPr>
        <w:t>_________________________________________________________</w:t>
      </w:r>
      <w:r w:rsidR="00F63695" w:rsidRPr="00071B47">
        <w:rPr>
          <w:b/>
          <w:bCs/>
          <w:sz w:val="24"/>
          <w:szCs w:val="24"/>
        </w:rPr>
        <w:t>_________________________</w:t>
      </w:r>
      <w:r w:rsidRPr="00071B47">
        <w:rPr>
          <w:b/>
          <w:bCs/>
          <w:sz w:val="24"/>
          <w:szCs w:val="24"/>
        </w:rPr>
        <w:t>_</w:t>
      </w:r>
      <w:r w:rsidRPr="00071B47">
        <w:rPr>
          <w:b/>
          <w:bCs/>
          <w:sz w:val="24"/>
          <w:szCs w:val="24"/>
        </w:rPr>
        <w:tab/>
        <w:t xml:space="preserve"> </w:t>
      </w:r>
    </w:p>
    <w:p w14:paraId="23F9081F" w14:textId="3739C13B" w:rsidR="00363011" w:rsidRPr="00071B47" w:rsidRDefault="007C26DF" w:rsidP="00F63695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63695" w:rsidRPr="00071B47">
        <w:rPr>
          <w:b/>
          <w:sz w:val="24"/>
          <w:szCs w:val="24"/>
        </w:rPr>
        <w:t>W</w:t>
      </w:r>
      <w:r w:rsidR="00363011" w:rsidRPr="00071B47">
        <w:rPr>
          <w:b/>
          <w:sz w:val="24"/>
          <w:szCs w:val="24"/>
        </w:rPr>
        <w:t xml:space="preserve">hy </w:t>
      </w:r>
      <w:r>
        <w:rPr>
          <w:b/>
          <w:sz w:val="24"/>
          <w:szCs w:val="24"/>
        </w:rPr>
        <w:t>do you want to go to the</w:t>
      </w:r>
      <w:r w:rsidR="00363011" w:rsidRPr="00071B47">
        <w:rPr>
          <w:b/>
          <w:sz w:val="24"/>
          <w:szCs w:val="24"/>
        </w:rPr>
        <w:t xml:space="preserve"> conference</w:t>
      </w:r>
      <w:r w:rsidR="00F63695" w:rsidRPr="00071B47">
        <w:rPr>
          <w:b/>
          <w:sz w:val="24"/>
          <w:szCs w:val="24"/>
        </w:rPr>
        <w:t>?</w:t>
      </w:r>
      <w:r w:rsidR="00363011" w:rsidRPr="00071B47">
        <w:rPr>
          <w:b/>
          <w:sz w:val="24"/>
          <w:szCs w:val="24"/>
        </w:rPr>
        <w:t xml:space="preserve">  What do you hope to learn?  </w:t>
      </w:r>
    </w:p>
    <w:p w14:paraId="23B96202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____________________________________________________________________________________</w:t>
      </w:r>
    </w:p>
    <w:p w14:paraId="19F1AAEA" w14:textId="77777777" w:rsidR="00363011" w:rsidRPr="00071B47" w:rsidRDefault="00363011" w:rsidP="00F63695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____________________________________________________________________________________</w:t>
      </w:r>
    </w:p>
    <w:p w14:paraId="29BBC3EA" w14:textId="3C30A66C" w:rsidR="008020AF" w:rsidRPr="003E784E" w:rsidRDefault="00363011" w:rsidP="007C26DF">
      <w:pPr>
        <w:spacing w:line="360" w:lineRule="auto"/>
        <w:ind w:left="720"/>
        <w:rPr>
          <w:b/>
          <w:sz w:val="24"/>
          <w:szCs w:val="24"/>
        </w:rPr>
      </w:pPr>
      <w:r w:rsidRPr="00071B47">
        <w:rPr>
          <w:b/>
          <w:sz w:val="24"/>
          <w:szCs w:val="24"/>
        </w:rPr>
        <w:t>____________________________________________________________________________________</w:t>
      </w:r>
      <w:r w:rsidR="00071B47" w:rsidRPr="00071B4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9AC11C" wp14:editId="4593D673">
            <wp:simplePos x="0" y="0"/>
            <wp:positionH relativeFrom="margin">
              <wp:posOffset>2800350</wp:posOffset>
            </wp:positionH>
            <wp:positionV relativeFrom="paragraph">
              <wp:posOffset>489585</wp:posOffset>
            </wp:positionV>
            <wp:extent cx="1272540" cy="619125"/>
            <wp:effectExtent l="0" t="0" r="3810" b="9525"/>
            <wp:wrapThrough wrapText="bothSides">
              <wp:wrapPolygon edited="0">
                <wp:start x="0" y="0"/>
                <wp:lineTo x="0" y="21268"/>
                <wp:lineTo x="21341" y="21268"/>
                <wp:lineTo x="21341" y="0"/>
                <wp:lineTo x="0" y="0"/>
              </wp:wrapPolygon>
            </wp:wrapThrough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20AF" w:rsidRPr="003E784E" w:rsidSect="00F63695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ED"/>
    <w:rsid w:val="00071B47"/>
    <w:rsid w:val="00187E5B"/>
    <w:rsid w:val="002B47ED"/>
    <w:rsid w:val="00363011"/>
    <w:rsid w:val="003E784E"/>
    <w:rsid w:val="007C26DF"/>
    <w:rsid w:val="008020AF"/>
    <w:rsid w:val="00B773F9"/>
    <w:rsid w:val="00F63695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43AA"/>
  <w15:chartTrackingRefBased/>
  <w15:docId w15:val="{72AB0F33-DD58-4CFA-AE1D-2CB5982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7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B47E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B47E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olly.cooney@wisconsi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Molly - BPDD</dc:creator>
  <cp:keywords/>
  <dc:description/>
  <cp:lastModifiedBy>Cooney, Molly - BPDD</cp:lastModifiedBy>
  <cp:revision>2</cp:revision>
  <dcterms:created xsi:type="dcterms:W3CDTF">2022-03-02T22:36:00Z</dcterms:created>
  <dcterms:modified xsi:type="dcterms:W3CDTF">2022-03-02T22:36:00Z</dcterms:modified>
</cp:coreProperties>
</file>